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33D" w14:textId="42EDE161" w:rsidR="00E33737" w:rsidRDefault="00C01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firstLine="180"/>
        <w:rPr>
          <w:sz w:val="18"/>
          <w:szCs w:val="18"/>
        </w:rPr>
      </w:pPr>
      <w:r>
        <w:rPr>
          <w:rFonts w:ascii="Comic Sans MS" w:hAnsi="Comic Sans MS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6C4750D0" wp14:editId="19A4AF7A">
            <wp:simplePos x="0" y="0"/>
            <wp:positionH relativeFrom="column">
              <wp:posOffset>299720</wp:posOffset>
            </wp:positionH>
            <wp:positionV relativeFrom="paragraph">
              <wp:posOffset>101600</wp:posOffset>
            </wp:positionV>
            <wp:extent cx="962025" cy="1312545"/>
            <wp:effectExtent l="0" t="0" r="9525" b="1905"/>
            <wp:wrapSquare wrapText="bothSides"/>
            <wp:docPr id="1984139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9735" w14:textId="48723E84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p w14:paraId="59DEA365" w14:textId="7E684BB4" w:rsidR="00E33737" w:rsidRDefault="00F06067">
      <w:pPr>
        <w:pStyle w:val="Heading2"/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left="893" w:hanging="713"/>
        <w:jc w:val="center"/>
      </w:pPr>
      <w:bookmarkStart w:id="0" w:name="_heading=h.gjdgxs" w:colFirst="0" w:colLast="0"/>
      <w:bookmarkEnd w:id="0"/>
      <w:r>
        <w:t>7</w:t>
      </w:r>
      <w:r w:rsidR="00B168E7">
        <w:t>4th</w:t>
      </w:r>
      <w:r>
        <w:t xml:space="preserve"> </w:t>
      </w:r>
      <w:r w:rsidR="00445B3D">
        <w:t xml:space="preserve">Lions </w:t>
      </w:r>
      <w:r>
        <w:t xml:space="preserve">MD 201 </w:t>
      </w:r>
      <w:r w:rsidR="003E7DD6">
        <w:t xml:space="preserve">2026 </w:t>
      </w:r>
      <w:r>
        <w:t xml:space="preserve">Convention </w:t>
      </w:r>
      <w:r w:rsidR="00B168E7">
        <w:t>Adelaide</w:t>
      </w:r>
    </w:p>
    <w:p w14:paraId="77A24459" w14:textId="77777777" w:rsidR="00292460" w:rsidRDefault="00D70F52" w:rsidP="00B168E7">
      <w:pPr>
        <w:jc w:val="center"/>
        <w:rPr>
          <w:b/>
          <w:bCs/>
          <w:sz w:val="36"/>
          <w:szCs w:val="36"/>
        </w:rPr>
      </w:pPr>
      <w:bookmarkStart w:id="1" w:name="_heading=h.30j0zll" w:colFirst="0" w:colLast="0"/>
      <w:bookmarkEnd w:id="1"/>
      <w:r>
        <w:rPr>
          <w:b/>
          <w:bCs/>
          <w:sz w:val="36"/>
          <w:szCs w:val="36"/>
        </w:rPr>
        <w:t xml:space="preserve">Off Site Tour Options - </w:t>
      </w:r>
      <w:r w:rsidR="00B168E7" w:rsidRPr="00B168E7">
        <w:rPr>
          <w:b/>
          <w:bCs/>
          <w:sz w:val="36"/>
          <w:szCs w:val="36"/>
        </w:rPr>
        <w:t>Registration</w:t>
      </w:r>
      <w:r w:rsidR="00B168E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Of Interest</w:t>
      </w:r>
    </w:p>
    <w:p w14:paraId="3FE86438" w14:textId="77777777" w:rsidR="003E7DD6" w:rsidRDefault="00292460" w:rsidP="00B16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Monday afternoon 25</w:t>
      </w:r>
      <w:r w:rsidRPr="00292460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May 2026</w:t>
      </w:r>
    </w:p>
    <w:p w14:paraId="30FE4C59" w14:textId="0A269AAA" w:rsidR="00B168E7" w:rsidRPr="00B168E7" w:rsidRDefault="00292460" w:rsidP="00B16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3E7DD6">
        <w:rPr>
          <w:b/>
          <w:bCs/>
          <w:sz w:val="36"/>
          <w:szCs w:val="36"/>
        </w:rPr>
        <w:t>&amp; Leos Saturday 23</w:t>
      </w:r>
      <w:r w:rsidR="003E7DD6" w:rsidRPr="003E7DD6">
        <w:rPr>
          <w:b/>
          <w:bCs/>
          <w:sz w:val="36"/>
          <w:szCs w:val="36"/>
          <w:vertAlign w:val="superscript"/>
        </w:rPr>
        <w:t>rd</w:t>
      </w:r>
      <w:r w:rsidR="003E7DD6">
        <w:rPr>
          <w:b/>
          <w:bCs/>
          <w:sz w:val="36"/>
          <w:szCs w:val="36"/>
        </w:rPr>
        <w:t xml:space="preserve"> May evening</w:t>
      </w:r>
    </w:p>
    <w:p w14:paraId="54D96FA7" w14:textId="578D755E" w:rsidR="00B168E7" w:rsidRPr="00B168E7" w:rsidRDefault="00B168E7" w:rsidP="00B168E7"/>
    <w:tbl>
      <w:tblPr>
        <w:tblStyle w:val="af"/>
        <w:tblW w:w="10290" w:type="dxa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555"/>
        <w:gridCol w:w="765"/>
        <w:gridCol w:w="1650"/>
        <w:gridCol w:w="990"/>
        <w:gridCol w:w="1425"/>
      </w:tblGrid>
      <w:tr w:rsidR="00D70F52" w14:paraId="3074E953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5FBB0" w14:textId="732FF8A8" w:rsidR="00D70F52" w:rsidRDefault="00D70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Name(s)</w:t>
            </w:r>
          </w:p>
        </w:tc>
        <w:tc>
          <w:tcPr>
            <w:tcW w:w="838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557C6" w14:textId="77777777" w:rsidR="00D70F52" w:rsidRDefault="00D70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  <w:tr w:rsidR="00E33737" w14:paraId="5CB46949" w14:textId="77777777" w:rsidTr="00646B9E">
        <w:trPr>
          <w:trHeight w:val="284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17403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/ P.O. Box</w:t>
            </w:r>
          </w:p>
        </w:tc>
        <w:tc>
          <w:tcPr>
            <w:tcW w:w="838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C7293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  <w:tr w:rsidR="00E33737" w14:paraId="388059A8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80757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Suburb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E44B5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EC520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0949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F2E2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Postcode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BF3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  <w:tr w:rsidR="00E33737" w14:paraId="22E81459" w14:textId="77777777" w:rsidTr="00646B9E">
        <w:trPr>
          <w:trHeight w:val="284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C5B59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9380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838F1" w14:textId="77777777" w:rsidR="00E33737" w:rsidRDefault="00F06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40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D56C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</w:tbl>
    <w:p w14:paraId="76EC14C4" w14:textId="77777777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p w14:paraId="6FA91976" w14:textId="1E34287D" w:rsidR="00230692" w:rsidRDefault="00230692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84"/>
        <w:rPr>
          <w:b/>
          <w:bCs/>
          <w:sz w:val="24"/>
          <w:szCs w:val="24"/>
        </w:rPr>
      </w:pPr>
      <w:r w:rsidRPr="00230692">
        <w:rPr>
          <w:b/>
          <w:bCs/>
          <w:sz w:val="24"/>
          <w:szCs w:val="24"/>
        </w:rPr>
        <w:t xml:space="preserve">Select preferred Off-site Tour on Monday Afternoon </w:t>
      </w:r>
      <w:r w:rsidR="00646B9E">
        <w:rPr>
          <w:b/>
          <w:bCs/>
          <w:sz w:val="24"/>
          <w:szCs w:val="24"/>
        </w:rPr>
        <w:t xml:space="preserve">(after close of the convention) </w:t>
      </w:r>
      <w:r w:rsidRPr="00230692">
        <w:rPr>
          <w:b/>
          <w:bCs/>
          <w:sz w:val="24"/>
          <w:szCs w:val="24"/>
        </w:rPr>
        <w:t>from the</w:t>
      </w:r>
      <w:r w:rsidR="004E37A9">
        <w:rPr>
          <w:b/>
          <w:bCs/>
          <w:sz w:val="24"/>
          <w:szCs w:val="24"/>
        </w:rPr>
        <w:t xml:space="preserve"> </w:t>
      </w:r>
      <w:r w:rsidRPr="00230692">
        <w:rPr>
          <w:b/>
          <w:bCs/>
          <w:sz w:val="24"/>
          <w:szCs w:val="24"/>
        </w:rPr>
        <w:t>options below</w:t>
      </w:r>
      <w:r w:rsidR="00D27FC7">
        <w:rPr>
          <w:b/>
          <w:bCs/>
          <w:sz w:val="24"/>
          <w:szCs w:val="24"/>
        </w:rPr>
        <w:t>.  Tours will start soon after the close of the convention</w:t>
      </w:r>
      <w:r w:rsidR="00527A5A">
        <w:rPr>
          <w:b/>
          <w:bCs/>
          <w:sz w:val="24"/>
          <w:szCs w:val="24"/>
        </w:rPr>
        <w:t xml:space="preserve"> at </w:t>
      </w:r>
      <w:r w:rsidR="00D27FC7">
        <w:rPr>
          <w:b/>
          <w:bCs/>
          <w:sz w:val="24"/>
          <w:szCs w:val="24"/>
        </w:rPr>
        <w:t>approx. 1pm</w:t>
      </w:r>
      <w:r w:rsidR="009135F6">
        <w:rPr>
          <w:b/>
          <w:bCs/>
          <w:sz w:val="24"/>
          <w:szCs w:val="24"/>
        </w:rPr>
        <w:t>.</w:t>
      </w:r>
    </w:p>
    <w:p w14:paraId="37DD4239" w14:textId="2A761B2E" w:rsidR="004E37A9" w:rsidRPr="009135F6" w:rsidRDefault="004E37A9" w:rsidP="00BB0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13" w:hanging="713"/>
        <w:rPr>
          <w:b/>
          <w:bCs/>
          <w:sz w:val="2"/>
          <w:szCs w:val="2"/>
        </w:rPr>
      </w:pPr>
      <w:r>
        <w:rPr>
          <w:b/>
          <w:bCs/>
          <w:sz w:val="24"/>
          <w:szCs w:val="24"/>
        </w:rPr>
        <w:t xml:space="preserve">    </w:t>
      </w:r>
    </w:p>
    <w:p w14:paraId="2C1B474A" w14:textId="77777777" w:rsidR="00230692" w:rsidRDefault="00230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134"/>
        <w:gridCol w:w="1418"/>
      </w:tblGrid>
      <w:tr w:rsidR="004E37A9" w14:paraId="2D98C334" w14:textId="36C749BE" w:rsidTr="009135F6">
        <w:trPr>
          <w:trHeight w:val="567"/>
        </w:trPr>
        <w:tc>
          <w:tcPr>
            <w:tcW w:w="7654" w:type="dxa"/>
          </w:tcPr>
          <w:p w14:paraId="7D9402C6" w14:textId="1A0E7F91" w:rsidR="004E37A9" w:rsidRPr="00230692" w:rsidRDefault="004E37A9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 w:rsidRPr="00230692">
              <w:rPr>
                <w:b/>
                <w:bCs/>
                <w:sz w:val="24"/>
                <w:szCs w:val="24"/>
              </w:rPr>
              <w:t>Tour Description</w:t>
            </w:r>
          </w:p>
        </w:tc>
        <w:tc>
          <w:tcPr>
            <w:tcW w:w="1134" w:type="dxa"/>
          </w:tcPr>
          <w:p w14:paraId="323B7232" w14:textId="2CE14CFC" w:rsidR="004E37A9" w:rsidRPr="00230692" w:rsidRDefault="004E37A9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 w:rsidRPr="00230692">
              <w:rPr>
                <w:b/>
                <w:bCs/>
                <w:sz w:val="24"/>
                <w:szCs w:val="24"/>
              </w:rPr>
              <w:t>No</w:t>
            </w:r>
            <w:r w:rsidR="009135F6">
              <w:rPr>
                <w:b/>
                <w:bCs/>
                <w:sz w:val="24"/>
                <w:szCs w:val="24"/>
              </w:rPr>
              <w:t>.</w:t>
            </w:r>
            <w:r w:rsidRPr="00230692">
              <w:rPr>
                <w:b/>
                <w:bCs/>
                <w:sz w:val="24"/>
                <w:szCs w:val="24"/>
              </w:rPr>
              <w:t xml:space="preserve"> to attend</w:t>
            </w:r>
          </w:p>
        </w:tc>
        <w:tc>
          <w:tcPr>
            <w:tcW w:w="1418" w:type="dxa"/>
          </w:tcPr>
          <w:p w14:paraId="1664D445" w14:textId="70C0BB60" w:rsidR="004E37A9" w:rsidRPr="00230692" w:rsidRDefault="004E37A9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 or own way</w:t>
            </w:r>
            <w:r w:rsidR="009135F6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4E37A9" w14:paraId="48E3FAEF" w14:textId="3530112A" w:rsidTr="009135F6">
        <w:trPr>
          <w:trHeight w:val="1166"/>
        </w:trPr>
        <w:tc>
          <w:tcPr>
            <w:tcW w:w="7654" w:type="dxa"/>
          </w:tcPr>
          <w:p w14:paraId="566E9289" w14:textId="4336A742" w:rsidR="004E37A9" w:rsidRPr="009135F6" w:rsidRDefault="004E37A9">
            <w:pPr>
              <w:widowControl w:val="0"/>
              <w:spacing w:before="29"/>
              <w:rPr>
                <w:b/>
                <w:bCs/>
                <w:color w:val="0070C0"/>
                <w:sz w:val="24"/>
                <w:szCs w:val="24"/>
              </w:rPr>
            </w:pPr>
            <w:r w:rsidRPr="009135F6">
              <w:rPr>
                <w:b/>
                <w:bCs/>
                <w:color w:val="0070C0"/>
                <w:sz w:val="24"/>
                <w:szCs w:val="24"/>
              </w:rPr>
              <w:t>Haigh’s Chocolates (Free, limit 14)</w:t>
            </w:r>
          </w:p>
          <w:p w14:paraId="05E17141" w14:textId="77777777" w:rsidR="000C2F2C" w:rsidRPr="000C2F2C" w:rsidRDefault="000C2F2C" w:rsidP="000C2F2C">
            <w:pPr>
              <w:widowControl w:val="0"/>
              <w:spacing w:before="29"/>
              <w:rPr>
                <w:sz w:val="18"/>
                <w:szCs w:val="18"/>
              </w:rPr>
            </w:pPr>
            <w:r w:rsidRPr="000C2F2C">
              <w:t xml:space="preserve">A </w:t>
            </w:r>
            <w:proofErr w:type="spellStart"/>
            <w:r w:rsidRPr="000C2F2C">
              <w:t>Self Guided</w:t>
            </w:r>
            <w:proofErr w:type="spellEnd"/>
            <w:r w:rsidRPr="000C2F2C">
              <w:t xml:space="preserve"> tour through the original Haigh’s Shop &amp; Factory with samples. The tour will end with extra time in their shop to browse and purchase (if you want to) from their vast range of delicious products</w:t>
            </w:r>
            <w:r w:rsidRPr="000C2F2C">
              <w:rPr>
                <w:sz w:val="18"/>
                <w:szCs w:val="18"/>
              </w:rPr>
              <w:t>.</w:t>
            </w:r>
          </w:p>
          <w:p w14:paraId="3129ADC9" w14:textId="4A04AE20" w:rsidR="004E37A9" w:rsidRDefault="004E37A9" w:rsidP="009135F6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154955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2C119906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3361AB65" w14:textId="1F57F37C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26FCBCCE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0F57A5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</w:tr>
      <w:tr w:rsidR="004E37A9" w14:paraId="301EC0B2" w14:textId="37A2112F" w:rsidTr="009135F6">
        <w:trPr>
          <w:trHeight w:val="1418"/>
        </w:trPr>
        <w:tc>
          <w:tcPr>
            <w:tcW w:w="7654" w:type="dxa"/>
          </w:tcPr>
          <w:p w14:paraId="0FF39358" w14:textId="5F7A5B64" w:rsidR="004E37A9" w:rsidRPr="009135F6" w:rsidRDefault="004E37A9">
            <w:pPr>
              <w:widowControl w:val="0"/>
              <w:spacing w:before="29"/>
              <w:rPr>
                <w:b/>
                <w:bCs/>
                <w:color w:val="0070C0"/>
                <w:sz w:val="24"/>
                <w:szCs w:val="24"/>
              </w:rPr>
            </w:pPr>
            <w:r w:rsidRPr="009135F6">
              <w:rPr>
                <w:b/>
                <w:bCs/>
                <w:color w:val="0070C0"/>
                <w:sz w:val="24"/>
                <w:szCs w:val="24"/>
              </w:rPr>
              <w:t>Food 4 Space (Free, limit 30)</w:t>
            </w:r>
          </w:p>
          <w:p w14:paraId="6D1E8354" w14:textId="65EFCAEB" w:rsidR="004E37A9" w:rsidRPr="00C50DFC" w:rsidRDefault="004E37A9">
            <w:pPr>
              <w:widowControl w:val="0"/>
              <w:spacing w:before="29"/>
            </w:pPr>
            <w:r w:rsidRPr="00C50DFC">
              <w:t>2.5 hour</w:t>
            </w:r>
            <w:r w:rsidR="009135F6">
              <w:t>s</w:t>
            </w:r>
            <w:r w:rsidRPr="00C50DFC">
              <w:t xml:space="preserve"> of the world renown Adelaide University Waite Agricultural Science research campus. The Food 4 Space project is a </w:t>
            </w:r>
            <w:r w:rsidRPr="00C50DFC">
              <w:rPr>
                <w:b/>
                <w:bCs/>
              </w:rPr>
              <w:t>worldwide research project led by the Waite Campus, which involves the world’s leading universities, for NASA</w:t>
            </w:r>
            <w:r w:rsidRPr="00C50DFC">
              <w:t xml:space="preserve">. </w:t>
            </w:r>
            <w:r w:rsidRPr="00C50DFC">
              <w:rPr>
                <w:b/>
                <w:bCs/>
              </w:rPr>
              <w:t>This project is about growing food in space</w:t>
            </w:r>
            <w:r w:rsidR="004639A8">
              <w:rPr>
                <w:b/>
                <w:bCs/>
              </w:rPr>
              <w:t xml:space="preserve"> </w:t>
            </w:r>
            <w:r w:rsidR="009135F6">
              <w:rPr>
                <w:b/>
                <w:bCs/>
              </w:rPr>
              <w:t>e.g.</w:t>
            </w:r>
            <w:r w:rsidR="004639A8">
              <w:rPr>
                <w:b/>
                <w:bCs/>
              </w:rPr>
              <w:t xml:space="preserve"> for the </w:t>
            </w:r>
            <w:r w:rsidRPr="00C50DFC">
              <w:rPr>
                <w:b/>
                <w:bCs/>
              </w:rPr>
              <w:t>International Space Station</w:t>
            </w:r>
            <w:r w:rsidR="004639A8">
              <w:rPr>
                <w:b/>
                <w:bCs/>
              </w:rPr>
              <w:t>,</w:t>
            </w:r>
            <w:r w:rsidRPr="00C50DFC">
              <w:rPr>
                <w:b/>
                <w:bCs/>
              </w:rPr>
              <w:t xml:space="preserve"> or later expeditions to the moon, Mars and beyond.</w:t>
            </w:r>
            <w:r w:rsidRPr="00C50DFC">
              <w:t xml:space="preserve"> There will of course be important</w:t>
            </w:r>
            <w:r>
              <w:t xml:space="preserve"> agricultural </w:t>
            </w:r>
            <w:r w:rsidRPr="00C50DFC">
              <w:t>learnings</w:t>
            </w:r>
            <w:r>
              <w:t xml:space="preserve"> for</w:t>
            </w:r>
            <w:r w:rsidRPr="00C50DFC">
              <w:t xml:space="preserve"> here on earth </w:t>
            </w:r>
            <w:r>
              <w:t xml:space="preserve">as our agricultural processes have to change due to </w:t>
            </w:r>
            <w:r w:rsidRPr="00C50DFC">
              <w:t>climate chang</w:t>
            </w:r>
            <w:r>
              <w:t>e.</w:t>
            </w:r>
          </w:p>
        </w:tc>
        <w:tc>
          <w:tcPr>
            <w:tcW w:w="1134" w:type="dxa"/>
          </w:tcPr>
          <w:p w14:paraId="503C86CC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15FB7D8E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31AF93C3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06B962AE" w14:textId="41B755F3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46A12BEB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7A1369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</w:tr>
      <w:tr w:rsidR="004E37A9" w14:paraId="5A87C943" w14:textId="69478D17" w:rsidTr="009135F6">
        <w:trPr>
          <w:trHeight w:val="1110"/>
        </w:trPr>
        <w:tc>
          <w:tcPr>
            <w:tcW w:w="7654" w:type="dxa"/>
          </w:tcPr>
          <w:p w14:paraId="3D59824E" w14:textId="20848BC6" w:rsidR="004E37A9" w:rsidRPr="009135F6" w:rsidRDefault="004E37A9">
            <w:pPr>
              <w:widowControl w:val="0"/>
              <w:spacing w:before="29"/>
              <w:rPr>
                <w:b/>
                <w:bCs/>
                <w:color w:val="0070C0"/>
                <w:sz w:val="24"/>
                <w:szCs w:val="24"/>
              </w:rPr>
            </w:pPr>
            <w:r w:rsidRPr="009135F6">
              <w:rPr>
                <w:b/>
                <w:bCs/>
                <w:color w:val="0070C0"/>
                <w:sz w:val="24"/>
                <w:szCs w:val="24"/>
              </w:rPr>
              <w:t xml:space="preserve">Lions Assistance Dogs (Free) </w:t>
            </w:r>
          </w:p>
          <w:p w14:paraId="1118AACB" w14:textId="77777777" w:rsidR="004E37A9" w:rsidRDefault="004E37A9" w:rsidP="00597D43">
            <w:pPr>
              <w:widowControl w:val="0"/>
              <w:spacing w:before="29"/>
              <w:rPr>
                <w:lang w:val="en-AU"/>
              </w:rPr>
            </w:pPr>
            <w:r w:rsidRPr="00597D43">
              <w:rPr>
                <w:lang w:val="en-AU"/>
              </w:rPr>
              <w:t>Step behind the scenes and experience something truly special with a visit to the Lions Assistance Dogs Training Centre in Verdun.</w:t>
            </w:r>
          </w:p>
          <w:p w14:paraId="23A181B1" w14:textId="77777777" w:rsidR="004E37A9" w:rsidRPr="00597D43" w:rsidRDefault="004E37A9" w:rsidP="00597D43">
            <w:pPr>
              <w:widowControl w:val="0"/>
              <w:spacing w:before="29"/>
              <w:rPr>
                <w:lang w:val="en-AU"/>
              </w:rPr>
            </w:pPr>
          </w:p>
          <w:p w14:paraId="7A5CEFE8" w14:textId="77777777" w:rsidR="004E37A9" w:rsidRDefault="004E37A9" w:rsidP="00597D43">
            <w:pPr>
              <w:widowControl w:val="0"/>
              <w:spacing w:before="29"/>
              <w:rPr>
                <w:lang w:val="en-AU"/>
              </w:rPr>
            </w:pPr>
            <w:r w:rsidRPr="00597D43">
              <w:rPr>
                <w:lang w:val="en-AU"/>
              </w:rPr>
              <w:t>This one-hour guided tour offers a unique glimpse into the incredible work being done to change lives through highly trained assistance dogs. Your visit will begin with a short introduction, followed by a live demonstration showcasing the skills of a hearing dog (or another assistance dog, depending on interest).</w:t>
            </w:r>
          </w:p>
          <w:p w14:paraId="445DEEC0" w14:textId="77777777" w:rsidR="004E37A9" w:rsidRPr="00597D43" w:rsidRDefault="004E37A9" w:rsidP="00597D43">
            <w:pPr>
              <w:widowControl w:val="0"/>
              <w:spacing w:before="29"/>
              <w:rPr>
                <w:lang w:val="en-AU"/>
              </w:rPr>
            </w:pPr>
          </w:p>
          <w:p w14:paraId="5A6C8E66" w14:textId="2DB11423" w:rsidR="004E37A9" w:rsidRDefault="004E37A9" w:rsidP="00597D43">
            <w:pPr>
              <w:widowControl w:val="0"/>
              <w:spacing w:before="29"/>
              <w:rPr>
                <w:lang w:val="en-AU"/>
              </w:rPr>
            </w:pPr>
            <w:r w:rsidRPr="00597D43">
              <w:rPr>
                <w:lang w:val="en-AU"/>
              </w:rPr>
              <w:t>You’ll then enjoy an exclusive behind-the-scenes tour of the facility, with the opportunity to meet and interact with dogs currently in training. And for an extra heart-melting highlight</w:t>
            </w:r>
            <w:r w:rsidR="009135F6">
              <w:rPr>
                <w:lang w:val="en-AU"/>
              </w:rPr>
              <w:t xml:space="preserve">, </w:t>
            </w:r>
            <w:r w:rsidRPr="00597D43">
              <w:rPr>
                <w:lang w:val="en-AU"/>
              </w:rPr>
              <w:t>if timing allows</w:t>
            </w:r>
            <w:r w:rsidR="009135F6">
              <w:rPr>
                <w:lang w:val="en-AU"/>
              </w:rPr>
              <w:t xml:space="preserve">, </w:t>
            </w:r>
            <w:r w:rsidRPr="00597D43">
              <w:rPr>
                <w:lang w:val="en-AU"/>
              </w:rPr>
              <w:t>you may even meet adorable puppies on site, around 6 weeks old!</w:t>
            </w:r>
          </w:p>
          <w:p w14:paraId="4BCB849A" w14:textId="77777777" w:rsidR="009135F6" w:rsidRPr="00597D43" w:rsidRDefault="009135F6" w:rsidP="00597D43">
            <w:pPr>
              <w:widowControl w:val="0"/>
              <w:spacing w:before="29"/>
              <w:rPr>
                <w:lang w:val="en-AU"/>
              </w:rPr>
            </w:pPr>
          </w:p>
          <w:p w14:paraId="119FB97F" w14:textId="77777777" w:rsidR="004E37A9" w:rsidRPr="00597D43" w:rsidRDefault="004E37A9" w:rsidP="00597D43">
            <w:pPr>
              <w:widowControl w:val="0"/>
              <w:spacing w:before="29"/>
              <w:rPr>
                <w:lang w:val="en-AU"/>
              </w:rPr>
            </w:pPr>
            <w:r w:rsidRPr="00597D43">
              <w:rPr>
                <w:lang w:val="en-AU"/>
              </w:rPr>
              <w:t>Whether you're a dog lover or simply passionate about service and community impact, this tour is a heartwarming and memorable experience not to be missed.</w:t>
            </w:r>
          </w:p>
          <w:p w14:paraId="26D33CD7" w14:textId="59AAE66E" w:rsidR="009F0DCC" w:rsidRPr="0043266F" w:rsidRDefault="004E37A9" w:rsidP="009135F6">
            <w:pPr>
              <w:widowControl w:val="0"/>
              <w:spacing w:before="29"/>
            </w:pPr>
            <w:r>
              <w:br/>
              <w:t>Everyone is welcome, and can attend, however</w:t>
            </w:r>
            <w:r w:rsidRPr="00BB0AC7">
              <w:rPr>
                <w:b/>
                <w:bCs/>
              </w:rPr>
              <w:t>, there are only 63 complimentary seats available on buses to/from Verdun.</w:t>
            </w:r>
            <w:r>
              <w:t xml:space="preserve"> Please advise if you require a seat or will organise your own travel to/from Verdun.</w:t>
            </w:r>
          </w:p>
        </w:tc>
        <w:tc>
          <w:tcPr>
            <w:tcW w:w="1134" w:type="dxa"/>
          </w:tcPr>
          <w:p w14:paraId="71C557CC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5E0A7BB9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5AC0C8D3" w14:textId="65973FD8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10D1C539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FCA569" w14:textId="77777777" w:rsidR="004E37A9" w:rsidRDefault="004E37A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</w:tr>
    </w:tbl>
    <w:p w14:paraId="1B800093" w14:textId="77777777" w:rsidR="00D70F52" w:rsidRDefault="00D7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1E63AFB8" w14:textId="77777777" w:rsidR="009F0DCC" w:rsidRDefault="009F0D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7908EB49" w14:textId="77777777" w:rsidR="009F0DCC" w:rsidRDefault="009F0D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429B2134" w14:textId="77777777" w:rsidR="00CA5125" w:rsidRDefault="00CA51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698"/>
        <w:gridCol w:w="1127"/>
        <w:gridCol w:w="1405"/>
      </w:tblGrid>
      <w:tr w:rsidR="009F0DCC" w14:paraId="520491A4" w14:textId="77777777" w:rsidTr="009135F6">
        <w:tc>
          <w:tcPr>
            <w:tcW w:w="7938" w:type="dxa"/>
          </w:tcPr>
          <w:p w14:paraId="1EC734EC" w14:textId="08796707" w:rsidR="009F0DCC" w:rsidRDefault="009F0DCC" w:rsidP="009F0DCC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Tour Description</w:t>
            </w:r>
          </w:p>
        </w:tc>
        <w:tc>
          <w:tcPr>
            <w:tcW w:w="1134" w:type="dxa"/>
          </w:tcPr>
          <w:p w14:paraId="5B4604B8" w14:textId="43E8B917" w:rsidR="009F0DCC" w:rsidRPr="009F0DCC" w:rsidRDefault="009F0DCC" w:rsidP="009F0DCC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 w:rsidRPr="009F0DCC">
              <w:rPr>
                <w:b/>
                <w:bCs/>
                <w:sz w:val="24"/>
                <w:szCs w:val="24"/>
              </w:rPr>
              <w:t>No</w:t>
            </w:r>
            <w:r w:rsidR="009135F6">
              <w:rPr>
                <w:b/>
                <w:bCs/>
                <w:sz w:val="24"/>
                <w:szCs w:val="24"/>
              </w:rPr>
              <w:t>.</w:t>
            </w:r>
            <w:r w:rsidRPr="009F0DCC">
              <w:rPr>
                <w:b/>
                <w:bCs/>
                <w:sz w:val="24"/>
                <w:szCs w:val="24"/>
              </w:rPr>
              <w:t xml:space="preserve"> to attend</w:t>
            </w:r>
          </w:p>
        </w:tc>
        <w:tc>
          <w:tcPr>
            <w:tcW w:w="1428" w:type="dxa"/>
          </w:tcPr>
          <w:p w14:paraId="282FEF85" w14:textId="3229F697" w:rsidR="009F0DCC" w:rsidRPr="009F0DCC" w:rsidRDefault="009F0DCC" w:rsidP="009F0DCC">
            <w:pPr>
              <w:widowControl w:val="0"/>
              <w:spacing w:before="29"/>
              <w:rPr>
                <w:b/>
                <w:bCs/>
                <w:sz w:val="24"/>
                <w:szCs w:val="24"/>
              </w:rPr>
            </w:pPr>
            <w:r w:rsidRPr="009F0DCC">
              <w:rPr>
                <w:b/>
                <w:bCs/>
                <w:sz w:val="24"/>
                <w:szCs w:val="24"/>
              </w:rPr>
              <w:t>Bus or own way</w:t>
            </w:r>
            <w:r w:rsidR="009135F6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F0DCC" w14:paraId="75AAB140" w14:textId="77777777" w:rsidTr="009135F6">
        <w:tc>
          <w:tcPr>
            <w:tcW w:w="7938" w:type="dxa"/>
          </w:tcPr>
          <w:p w14:paraId="3304CFA6" w14:textId="7454040E" w:rsidR="009F0DCC" w:rsidRPr="009135F6" w:rsidRDefault="009F0DCC" w:rsidP="009F0DCC">
            <w:pPr>
              <w:widowControl w:val="0"/>
              <w:spacing w:before="29"/>
              <w:rPr>
                <w:b/>
                <w:bCs/>
                <w:color w:val="0070C0"/>
                <w:sz w:val="24"/>
                <w:szCs w:val="24"/>
              </w:rPr>
            </w:pPr>
            <w:r w:rsidRPr="009135F6">
              <w:rPr>
                <w:b/>
                <w:bCs/>
                <w:color w:val="0070C0"/>
                <w:sz w:val="24"/>
                <w:szCs w:val="24"/>
              </w:rPr>
              <w:t>Australian Space Agency – Lot 14 (Free, Limit 20)</w:t>
            </w:r>
          </w:p>
          <w:p w14:paraId="5A9EEF04" w14:textId="77777777" w:rsidR="009F0DCC" w:rsidRDefault="009F0DCC" w:rsidP="009F0DCC">
            <w:pPr>
              <w:widowControl w:val="0"/>
              <w:spacing w:before="29"/>
            </w:pPr>
            <w:r w:rsidRPr="002404A8">
              <w:t>Experience Australia’s contemporary work and excellence in the national and global space sector. </w:t>
            </w:r>
          </w:p>
          <w:p w14:paraId="057A4A1D" w14:textId="77777777" w:rsidR="009135F6" w:rsidRPr="002404A8" w:rsidRDefault="009135F6" w:rsidP="009F0DCC">
            <w:pPr>
              <w:widowControl w:val="0"/>
              <w:spacing w:before="29"/>
            </w:pPr>
          </w:p>
          <w:p w14:paraId="47AA1C4C" w14:textId="1E4452E2" w:rsidR="009F0DCC" w:rsidRDefault="009F0DCC" w:rsidP="009F0DCC">
            <w:pPr>
              <w:widowControl w:val="0"/>
              <w:spacing w:before="29"/>
              <w:rPr>
                <w:sz w:val="16"/>
                <w:szCs w:val="16"/>
              </w:rPr>
            </w:pPr>
            <w:r w:rsidRPr="00457BD6">
              <w:rPr>
                <w:b/>
                <w:bCs/>
              </w:rPr>
              <w:t xml:space="preserve">The Australian Space Discovery Centre, home of the Australian of the Year, Katherine Bennell-Pegg, features over 20 exhibits, an interactive space gallery, a 'Close to Home' exhibition, </w:t>
            </w:r>
            <w:r w:rsidRPr="002404A8">
              <w:t>and a theatrette that host</w:t>
            </w:r>
            <w:r>
              <w:t>s</w:t>
            </w:r>
            <w:r w:rsidRPr="002404A8">
              <w:t xml:space="preserve"> a range of space-related events and activities</w:t>
            </w:r>
          </w:p>
        </w:tc>
        <w:tc>
          <w:tcPr>
            <w:tcW w:w="1134" w:type="dxa"/>
          </w:tcPr>
          <w:p w14:paraId="640C5A50" w14:textId="77777777" w:rsidR="009F0DCC" w:rsidRDefault="009F0DCC" w:rsidP="009F0DCC">
            <w:pPr>
              <w:widowControl w:val="0"/>
              <w:spacing w:before="29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48F18C93" w14:textId="77777777" w:rsidR="009F0DCC" w:rsidRDefault="009F0DCC" w:rsidP="009F0DCC">
            <w:pPr>
              <w:widowControl w:val="0"/>
              <w:spacing w:before="29"/>
              <w:rPr>
                <w:sz w:val="16"/>
                <w:szCs w:val="16"/>
              </w:rPr>
            </w:pPr>
          </w:p>
        </w:tc>
      </w:tr>
    </w:tbl>
    <w:p w14:paraId="0AB78506" w14:textId="77777777" w:rsidR="009F0DCC" w:rsidRDefault="009F0D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05F4DD10" w14:textId="77777777" w:rsidR="009135F6" w:rsidRDefault="009135F6" w:rsidP="00597D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b/>
          <w:bCs/>
          <w:sz w:val="28"/>
          <w:szCs w:val="28"/>
        </w:rPr>
      </w:pPr>
    </w:p>
    <w:p w14:paraId="65E9A927" w14:textId="1DD15DCC" w:rsidR="003E7DD6" w:rsidRPr="003E7DD6" w:rsidRDefault="00597D43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b/>
          <w:bCs/>
          <w:sz w:val="28"/>
          <w:szCs w:val="28"/>
        </w:rPr>
      </w:pPr>
      <w:r w:rsidRPr="003E7DD6">
        <w:rPr>
          <w:b/>
          <w:bCs/>
          <w:sz w:val="28"/>
          <w:szCs w:val="28"/>
        </w:rPr>
        <w:t>For Leos on Saturday, 23 May 2026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246"/>
        <w:gridCol w:w="984"/>
      </w:tblGrid>
      <w:tr w:rsidR="00597D43" w14:paraId="143E7788" w14:textId="77777777" w:rsidTr="000F37FC">
        <w:trPr>
          <w:trHeight w:val="1418"/>
        </w:trPr>
        <w:tc>
          <w:tcPr>
            <w:tcW w:w="9497" w:type="dxa"/>
          </w:tcPr>
          <w:p w14:paraId="05D2CCF7" w14:textId="4698E875" w:rsidR="00597D43" w:rsidRPr="009135F6" w:rsidRDefault="009135F6" w:rsidP="000F37FC">
            <w:pPr>
              <w:widowControl w:val="0"/>
              <w:spacing w:before="29"/>
              <w:rPr>
                <w:b/>
                <w:bCs/>
                <w:color w:val="0070C0"/>
                <w:sz w:val="24"/>
                <w:szCs w:val="24"/>
              </w:rPr>
            </w:pPr>
            <w:r w:rsidRPr="009135F6">
              <w:rPr>
                <w:b/>
                <w:bCs/>
                <w:color w:val="0070C0"/>
                <w:sz w:val="24"/>
                <w:szCs w:val="24"/>
              </w:rPr>
              <w:t>Ten</w:t>
            </w:r>
            <w:r w:rsidR="00597D43" w:rsidRPr="009135F6">
              <w:rPr>
                <w:b/>
                <w:bCs/>
                <w:color w:val="0070C0"/>
                <w:sz w:val="24"/>
                <w:szCs w:val="24"/>
              </w:rPr>
              <w:t xml:space="preserve"> Pin Bowling and Laser Tag @ Crossroad Bowl ($28)</w:t>
            </w:r>
          </w:p>
          <w:p w14:paraId="23B99558" w14:textId="77777777" w:rsidR="00735B96" w:rsidRDefault="00597D43" w:rsidP="000F37FC">
            <w:pPr>
              <w:widowControl w:val="0"/>
              <w:spacing w:before="29"/>
            </w:pPr>
            <w:r w:rsidRPr="00217758">
              <w:t>For Leos, Young Lions and friends.</w:t>
            </w:r>
            <w:r>
              <w:t xml:space="preserve">  This fun event will involve games of </w:t>
            </w:r>
            <w:r w:rsidR="009135F6">
              <w:t>Ten</w:t>
            </w:r>
            <w:r>
              <w:t xml:space="preserve"> Pin Bowling and Laser Tag from </w:t>
            </w:r>
            <w:r w:rsidRPr="00597D43">
              <w:rPr>
                <w:b/>
                <w:bCs/>
              </w:rPr>
              <w:t>6-8</w:t>
            </w:r>
            <w:r w:rsidR="00527A5A">
              <w:rPr>
                <w:b/>
                <w:bCs/>
              </w:rPr>
              <w:t>pm</w:t>
            </w:r>
            <w:r w:rsidRPr="00597D43">
              <w:rPr>
                <w:b/>
                <w:bCs/>
              </w:rPr>
              <w:t xml:space="preserve"> Saturday</w:t>
            </w:r>
            <w:r>
              <w:t xml:space="preserve">.  </w:t>
            </w:r>
          </w:p>
          <w:p w14:paraId="47EA6658" w14:textId="77777777" w:rsidR="00735B96" w:rsidRPr="00735B96" w:rsidRDefault="00735B96" w:rsidP="00735B96">
            <w:pPr>
              <w:widowControl w:val="0"/>
              <w:spacing w:before="29"/>
              <w:rPr>
                <w:b/>
                <w:bCs/>
              </w:rPr>
            </w:pPr>
            <w:r w:rsidRPr="00735B96">
              <w:rPr>
                <w:b/>
                <w:bCs/>
              </w:rPr>
              <w:t xml:space="preserve">Please note Leos and friends, because of the need to pay a major deposit at the end of April, could all those who wish to attend, please pay the above fee by the end of April.  Bank transfer details are </w:t>
            </w:r>
            <w:proofErr w:type="gramStart"/>
            <w:r w:rsidRPr="00735B96">
              <w:rPr>
                <w:b/>
                <w:bCs/>
              </w:rPr>
              <w:t>below, and</w:t>
            </w:r>
            <w:proofErr w:type="gramEnd"/>
            <w:r w:rsidRPr="00735B96">
              <w:rPr>
                <w:b/>
                <w:bCs/>
              </w:rPr>
              <w:t xml:space="preserve"> </w:t>
            </w:r>
            <w:r w:rsidRPr="00735B96">
              <w:rPr>
                <w:b/>
                <w:bCs/>
                <w:u w:val="single"/>
              </w:rPr>
              <w:t>use your name as reference</w:t>
            </w:r>
            <w:r w:rsidRPr="00735B96">
              <w:rPr>
                <w:b/>
                <w:bCs/>
              </w:rPr>
              <w:t>.</w:t>
            </w:r>
          </w:p>
          <w:p w14:paraId="5AEB6484" w14:textId="77777777" w:rsidR="00735B96" w:rsidRDefault="00735B96" w:rsidP="00735B96">
            <w:pPr>
              <w:widowControl w:val="0"/>
              <w:spacing w:before="29"/>
              <w:rPr>
                <w:b/>
                <w:bCs/>
              </w:rPr>
            </w:pPr>
          </w:p>
          <w:p w14:paraId="0665272C" w14:textId="137C10FF" w:rsidR="00735B96" w:rsidRPr="00735B96" w:rsidRDefault="00735B96" w:rsidP="00735B96">
            <w:pPr>
              <w:widowControl w:val="0"/>
              <w:spacing w:before="29"/>
            </w:pPr>
            <w:r w:rsidRPr="00735B96">
              <w:t>Acct Name:  Lions Australia Multiple District 201 of Lions Clubs International Inc</w:t>
            </w:r>
          </w:p>
          <w:p w14:paraId="00FA9560" w14:textId="5FABD7C4" w:rsidR="00735B96" w:rsidRPr="00735B96" w:rsidRDefault="00735B96" w:rsidP="00735B96">
            <w:pPr>
              <w:widowControl w:val="0"/>
              <w:spacing w:before="29"/>
            </w:pPr>
            <w:r w:rsidRPr="00735B96">
              <w:t>BSB:  082 748</w:t>
            </w:r>
          </w:p>
          <w:p w14:paraId="2761838B" w14:textId="6C5B77E4" w:rsidR="00735B96" w:rsidRPr="00735B96" w:rsidRDefault="00735B96" w:rsidP="00735B96">
            <w:pPr>
              <w:widowControl w:val="0"/>
              <w:spacing w:before="29"/>
            </w:pPr>
            <w:r w:rsidRPr="00735B96">
              <w:t>Acct No.:  881717158</w:t>
            </w:r>
          </w:p>
          <w:p w14:paraId="0680F47E" w14:textId="77777777" w:rsidR="00735B96" w:rsidRDefault="00735B96" w:rsidP="000F37FC">
            <w:pPr>
              <w:widowControl w:val="0"/>
              <w:spacing w:before="29"/>
              <w:rPr>
                <w:b/>
                <w:bCs/>
              </w:rPr>
            </w:pPr>
          </w:p>
          <w:p w14:paraId="030DC32D" w14:textId="21A30845" w:rsidR="00597D43" w:rsidRPr="00217758" w:rsidRDefault="00597D43" w:rsidP="000F37FC">
            <w:pPr>
              <w:widowControl w:val="0"/>
              <w:spacing w:before="29"/>
            </w:pPr>
            <w:r w:rsidRPr="00217758">
              <w:rPr>
                <w:b/>
                <w:bCs/>
              </w:rPr>
              <w:t xml:space="preserve">Make own </w:t>
            </w:r>
            <w:r>
              <w:rPr>
                <w:b/>
                <w:bCs/>
              </w:rPr>
              <w:t xml:space="preserve">travel </w:t>
            </w:r>
            <w:r w:rsidRPr="00217758">
              <w:rPr>
                <w:b/>
                <w:bCs/>
              </w:rPr>
              <w:t>arrangements to and from Cross Rd Bowl by bus, taxi, Uber or ride-share with other Lions</w:t>
            </w:r>
            <w:r w:rsidR="009135F6">
              <w:rPr>
                <w:b/>
                <w:bCs/>
              </w:rPr>
              <w:t>/Leos.</w:t>
            </w:r>
          </w:p>
        </w:tc>
        <w:tc>
          <w:tcPr>
            <w:tcW w:w="1003" w:type="dxa"/>
          </w:tcPr>
          <w:p w14:paraId="4205459A" w14:textId="77777777" w:rsidR="00597D43" w:rsidRDefault="00597D43" w:rsidP="000F37FC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5F4BFDE3" w14:textId="77777777" w:rsidR="00597D43" w:rsidRDefault="00597D43" w:rsidP="000F37FC">
            <w:pPr>
              <w:widowControl w:val="0"/>
              <w:spacing w:before="29"/>
              <w:rPr>
                <w:sz w:val="18"/>
                <w:szCs w:val="18"/>
              </w:rPr>
            </w:pPr>
          </w:p>
          <w:p w14:paraId="0157CF40" w14:textId="77777777" w:rsidR="00597D43" w:rsidRDefault="00597D43" w:rsidP="000F37FC">
            <w:pPr>
              <w:widowControl w:val="0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20B67F4D" w14:textId="77777777" w:rsidR="00597D43" w:rsidRDefault="00597D43" w:rsidP="000F37FC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</w:tr>
    </w:tbl>
    <w:p w14:paraId="509AC8EF" w14:textId="77777777" w:rsidR="00597D43" w:rsidRPr="00293BBB" w:rsidRDefault="00597D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413755D5" w14:textId="249684AC" w:rsidR="00B21489" w:rsidRPr="00E05444" w:rsidRDefault="00B21489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firstLine="284"/>
        <w:rPr>
          <w:b/>
          <w:bCs/>
          <w:sz w:val="24"/>
          <w:szCs w:val="24"/>
        </w:rPr>
      </w:pPr>
      <w:r w:rsidRPr="00E05444">
        <w:rPr>
          <w:b/>
          <w:bCs/>
          <w:sz w:val="24"/>
          <w:szCs w:val="24"/>
        </w:rPr>
        <w:t>NOTES</w:t>
      </w:r>
    </w:p>
    <w:p w14:paraId="61870302" w14:textId="25B4B8F1" w:rsidR="00BB0AC7" w:rsidRDefault="002404A8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84"/>
        <w:rPr>
          <w:sz w:val="24"/>
          <w:szCs w:val="24"/>
        </w:rPr>
      </w:pPr>
      <w:r w:rsidRPr="00457BD6">
        <w:rPr>
          <w:b/>
          <w:bCs/>
          <w:sz w:val="24"/>
          <w:szCs w:val="24"/>
        </w:rPr>
        <w:t>Please register your interest now. Once we get final numbers for each tour, we will</w:t>
      </w:r>
      <w:r w:rsidR="009135F6">
        <w:rPr>
          <w:b/>
          <w:bCs/>
          <w:sz w:val="24"/>
          <w:szCs w:val="24"/>
        </w:rPr>
        <w:t xml:space="preserve"> </w:t>
      </w:r>
      <w:r w:rsidRPr="00457BD6">
        <w:rPr>
          <w:b/>
          <w:bCs/>
          <w:sz w:val="24"/>
          <w:szCs w:val="24"/>
        </w:rPr>
        <w:t>inform all those who registered their interest</w:t>
      </w:r>
      <w:r w:rsidR="00646B9E">
        <w:rPr>
          <w:b/>
          <w:bCs/>
          <w:sz w:val="24"/>
          <w:szCs w:val="24"/>
        </w:rPr>
        <w:t xml:space="preserve"> </w:t>
      </w:r>
      <w:r w:rsidRPr="00457BD6">
        <w:rPr>
          <w:b/>
          <w:bCs/>
          <w:sz w:val="24"/>
          <w:szCs w:val="24"/>
        </w:rPr>
        <w:t>of the cost and that is when payment will be requested.</w:t>
      </w:r>
      <w:r>
        <w:rPr>
          <w:sz w:val="24"/>
          <w:szCs w:val="24"/>
        </w:rPr>
        <w:t xml:space="preserve"> </w:t>
      </w:r>
      <w:r w:rsidR="004E37A9">
        <w:rPr>
          <w:sz w:val="24"/>
          <w:szCs w:val="24"/>
        </w:rPr>
        <w:t xml:space="preserve"> </w:t>
      </w:r>
    </w:p>
    <w:p w14:paraId="705FF569" w14:textId="77777777" w:rsidR="009135F6" w:rsidRDefault="009135F6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567"/>
        <w:rPr>
          <w:sz w:val="24"/>
          <w:szCs w:val="24"/>
        </w:rPr>
      </w:pPr>
    </w:p>
    <w:p w14:paraId="0FFD84DD" w14:textId="5BECA3C2" w:rsidR="00BB0AC7" w:rsidRPr="003E7DD6" w:rsidRDefault="00BB0AC7" w:rsidP="00913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84" w:hanging="142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</w:t>
      </w:r>
      <w:r w:rsidR="009135F6" w:rsidRPr="009135F6">
        <w:rPr>
          <w:b/>
          <w:bCs/>
          <w:color w:val="EE0000"/>
          <w:sz w:val="36"/>
          <w:szCs w:val="36"/>
        </w:rPr>
        <w:t>*</w:t>
      </w:r>
      <w:r w:rsidR="009135F6">
        <w:rPr>
          <w:b/>
          <w:bCs/>
          <w:sz w:val="28"/>
          <w:szCs w:val="28"/>
        </w:rPr>
        <w:t>Please note, i</w:t>
      </w:r>
      <w:r w:rsidRPr="003E7DD6">
        <w:rPr>
          <w:b/>
          <w:bCs/>
          <w:sz w:val="28"/>
          <w:szCs w:val="28"/>
        </w:rPr>
        <w:t xml:space="preserve">f numbers for a tour are low, bus costs will be high, so </w:t>
      </w:r>
      <w:r w:rsidR="004639A8" w:rsidRPr="003E7DD6">
        <w:rPr>
          <w:b/>
          <w:bCs/>
          <w:sz w:val="28"/>
          <w:szCs w:val="28"/>
        </w:rPr>
        <w:t>it may be necessary</w:t>
      </w:r>
      <w:r w:rsidR="009135F6">
        <w:rPr>
          <w:b/>
          <w:bCs/>
          <w:sz w:val="28"/>
          <w:szCs w:val="28"/>
        </w:rPr>
        <w:t xml:space="preserve"> </w:t>
      </w:r>
      <w:r w:rsidR="004639A8" w:rsidRPr="003E7DD6">
        <w:rPr>
          <w:b/>
          <w:bCs/>
          <w:sz w:val="28"/>
          <w:szCs w:val="28"/>
        </w:rPr>
        <w:t xml:space="preserve">to make your own travel arrangements using options like </w:t>
      </w:r>
      <w:r w:rsidR="009F0DCC" w:rsidRPr="003E7DD6">
        <w:rPr>
          <w:b/>
          <w:bCs/>
          <w:sz w:val="28"/>
          <w:szCs w:val="28"/>
        </w:rPr>
        <w:t>b</w:t>
      </w:r>
      <w:r w:rsidR="004639A8" w:rsidRPr="003E7DD6">
        <w:rPr>
          <w:b/>
          <w:bCs/>
          <w:sz w:val="28"/>
          <w:szCs w:val="28"/>
        </w:rPr>
        <w:t>us, tram, taxi, Uber or car share.</w:t>
      </w:r>
    </w:p>
    <w:p w14:paraId="0BDEBAE6" w14:textId="77777777" w:rsidR="00BB0AC7" w:rsidRDefault="00BB0AC7" w:rsidP="00BB0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b/>
          <w:bCs/>
          <w:sz w:val="24"/>
          <w:szCs w:val="24"/>
        </w:rPr>
      </w:pPr>
    </w:p>
    <w:p w14:paraId="06797D28" w14:textId="3E2CDA96" w:rsidR="002404A8" w:rsidRPr="009135F6" w:rsidRDefault="00646B9E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</w:pPr>
      <w:r w:rsidRPr="009135F6">
        <w:t>Of course,</w:t>
      </w:r>
      <w:r w:rsidR="00457BD6" w:rsidRPr="009135F6">
        <w:t xml:space="preserve"> those who have their </w:t>
      </w:r>
      <w:r w:rsidRPr="009135F6">
        <w:t>o</w:t>
      </w:r>
      <w:r w:rsidR="00457BD6" w:rsidRPr="009135F6">
        <w:t xml:space="preserve">wn transport to the venue will not be charged the transport </w:t>
      </w:r>
      <w:r w:rsidR="00597D43" w:rsidRPr="009135F6">
        <w:t>fee but</w:t>
      </w:r>
      <w:r w:rsidR="00457BD6" w:rsidRPr="009135F6">
        <w:t xml:space="preserve"> will have to manage their own parking</w:t>
      </w:r>
      <w:r w:rsidR="004639A8" w:rsidRPr="009135F6">
        <w:t xml:space="preserve"> arrangements</w:t>
      </w:r>
      <w:r w:rsidR="00457BD6" w:rsidRPr="009135F6">
        <w:t>.</w:t>
      </w:r>
    </w:p>
    <w:p w14:paraId="758A5EE0" w14:textId="64950DF3" w:rsidR="00C85DCF" w:rsidRPr="009135F6" w:rsidRDefault="00E05444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</w:pPr>
      <w:r w:rsidRPr="009135F6">
        <w:t xml:space="preserve">Email completed </w:t>
      </w:r>
      <w:r w:rsidR="002404A8" w:rsidRPr="009135F6">
        <w:t xml:space="preserve">tour </w:t>
      </w:r>
      <w:r w:rsidRPr="009135F6">
        <w:t>registration</w:t>
      </w:r>
      <w:r w:rsidR="002404A8" w:rsidRPr="009135F6">
        <w:t xml:space="preserve"> of interest </w:t>
      </w:r>
      <w:r w:rsidRPr="009135F6">
        <w:t xml:space="preserve">to </w:t>
      </w:r>
      <w:hyperlink r:id="rId10" w:history="1">
        <w:r w:rsidR="00C85DCF" w:rsidRPr="009135F6">
          <w:rPr>
            <w:rStyle w:val="Hyperlink"/>
            <w:color w:val="auto"/>
          </w:rPr>
          <w:t>convention@lions.org.au</w:t>
        </w:r>
      </w:hyperlink>
      <w:r w:rsidR="00C85DCF" w:rsidRPr="009135F6">
        <w:t xml:space="preserve"> </w:t>
      </w:r>
    </w:p>
    <w:p w14:paraId="18375C96" w14:textId="13D9B99D" w:rsidR="00B21489" w:rsidRPr="009135F6" w:rsidRDefault="0072629B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</w:pPr>
      <w:r w:rsidRPr="009135F6">
        <w:t xml:space="preserve">Visit the convention web site at </w:t>
      </w:r>
      <w:hyperlink r:id="rId11" w:history="1">
        <w:r w:rsidRPr="009135F6">
          <w:rPr>
            <w:rStyle w:val="Hyperlink"/>
            <w:color w:val="auto"/>
          </w:rPr>
          <w:t>www.lions2026andbeyond.com.au</w:t>
        </w:r>
      </w:hyperlink>
      <w:r w:rsidRPr="009135F6">
        <w:t xml:space="preserve"> It is </w:t>
      </w:r>
      <w:r w:rsidR="00B21489" w:rsidRPr="009135F6">
        <w:t xml:space="preserve">updated </w:t>
      </w:r>
      <w:r w:rsidR="002404A8" w:rsidRPr="009135F6">
        <w:t>regularly</w:t>
      </w:r>
      <w:r w:rsidR="00B21489" w:rsidRPr="009135F6">
        <w:t>.  Updates will include details on the program,</w:t>
      </w:r>
      <w:r w:rsidR="002404A8" w:rsidRPr="009135F6">
        <w:t xml:space="preserve"> </w:t>
      </w:r>
      <w:r w:rsidR="00CF0444" w:rsidRPr="009135F6">
        <w:t xml:space="preserve">speakers, sponsors, </w:t>
      </w:r>
      <w:r w:rsidR="002404A8" w:rsidRPr="009135F6">
        <w:t>silent auction items, tours etc</w:t>
      </w:r>
      <w:r w:rsidR="00CF0444" w:rsidRPr="009135F6">
        <w:t>.</w:t>
      </w:r>
    </w:p>
    <w:sectPr w:rsidR="00B21489" w:rsidRPr="009135F6" w:rsidSect="009135F6">
      <w:pgSz w:w="11900" w:h="16820"/>
      <w:pgMar w:top="0" w:right="701" w:bottom="463" w:left="6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90DF" w14:textId="77777777" w:rsidR="00C20400" w:rsidRDefault="00C20400">
      <w:pPr>
        <w:spacing w:line="240" w:lineRule="auto"/>
      </w:pPr>
      <w:r>
        <w:separator/>
      </w:r>
    </w:p>
  </w:endnote>
  <w:endnote w:type="continuationSeparator" w:id="0">
    <w:p w14:paraId="7E89A87C" w14:textId="77777777" w:rsidR="00C20400" w:rsidRDefault="00C20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35A6" w14:textId="77777777" w:rsidR="00C20400" w:rsidRDefault="00C20400">
      <w:pPr>
        <w:spacing w:line="240" w:lineRule="auto"/>
      </w:pPr>
      <w:r>
        <w:separator/>
      </w:r>
    </w:p>
  </w:footnote>
  <w:footnote w:type="continuationSeparator" w:id="0">
    <w:p w14:paraId="01187003" w14:textId="77777777" w:rsidR="00C20400" w:rsidRDefault="00C204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B2978"/>
    <w:multiLevelType w:val="hybridMultilevel"/>
    <w:tmpl w:val="E884BBF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9865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7"/>
    <w:rsid w:val="000075CC"/>
    <w:rsid w:val="000B4E6A"/>
    <w:rsid w:val="000B7895"/>
    <w:rsid w:val="000C2F2C"/>
    <w:rsid w:val="00161B46"/>
    <w:rsid w:val="00206422"/>
    <w:rsid w:val="00217758"/>
    <w:rsid w:val="00230692"/>
    <w:rsid w:val="002404A8"/>
    <w:rsid w:val="002629B5"/>
    <w:rsid w:val="00292460"/>
    <w:rsid w:val="00293BBB"/>
    <w:rsid w:val="002B5DDA"/>
    <w:rsid w:val="002D7AD1"/>
    <w:rsid w:val="00362228"/>
    <w:rsid w:val="00365F88"/>
    <w:rsid w:val="00366879"/>
    <w:rsid w:val="003814D3"/>
    <w:rsid w:val="003B36EF"/>
    <w:rsid w:val="003E78A9"/>
    <w:rsid w:val="003E7DD6"/>
    <w:rsid w:val="00406D1D"/>
    <w:rsid w:val="0043266F"/>
    <w:rsid w:val="00445B3D"/>
    <w:rsid w:val="00450B3D"/>
    <w:rsid w:val="00457BD6"/>
    <w:rsid w:val="004639A8"/>
    <w:rsid w:val="00493BF3"/>
    <w:rsid w:val="004D6956"/>
    <w:rsid w:val="004E37A9"/>
    <w:rsid w:val="00500748"/>
    <w:rsid w:val="00527A5A"/>
    <w:rsid w:val="0054774E"/>
    <w:rsid w:val="00597D43"/>
    <w:rsid w:val="005B2A8E"/>
    <w:rsid w:val="00606968"/>
    <w:rsid w:val="00646B9E"/>
    <w:rsid w:val="006731B4"/>
    <w:rsid w:val="006E59BC"/>
    <w:rsid w:val="0072629B"/>
    <w:rsid w:val="00731BC1"/>
    <w:rsid w:val="00735B96"/>
    <w:rsid w:val="00765699"/>
    <w:rsid w:val="007E7F98"/>
    <w:rsid w:val="00830E29"/>
    <w:rsid w:val="0083102B"/>
    <w:rsid w:val="00885D7F"/>
    <w:rsid w:val="00894A41"/>
    <w:rsid w:val="009135F6"/>
    <w:rsid w:val="009325C0"/>
    <w:rsid w:val="00943665"/>
    <w:rsid w:val="00980E79"/>
    <w:rsid w:val="00992302"/>
    <w:rsid w:val="009F0DCC"/>
    <w:rsid w:val="00A56E9A"/>
    <w:rsid w:val="00A84FE1"/>
    <w:rsid w:val="00B01A71"/>
    <w:rsid w:val="00B168E7"/>
    <w:rsid w:val="00B17749"/>
    <w:rsid w:val="00B21489"/>
    <w:rsid w:val="00BB0AC7"/>
    <w:rsid w:val="00C01811"/>
    <w:rsid w:val="00C20400"/>
    <w:rsid w:val="00C3019B"/>
    <w:rsid w:val="00C50DFC"/>
    <w:rsid w:val="00C85DCF"/>
    <w:rsid w:val="00CA5125"/>
    <w:rsid w:val="00CB5EB2"/>
    <w:rsid w:val="00CD0461"/>
    <w:rsid w:val="00CE437B"/>
    <w:rsid w:val="00CE64DF"/>
    <w:rsid w:val="00CF0444"/>
    <w:rsid w:val="00D27FC7"/>
    <w:rsid w:val="00D70F52"/>
    <w:rsid w:val="00D714F6"/>
    <w:rsid w:val="00E05444"/>
    <w:rsid w:val="00E16753"/>
    <w:rsid w:val="00E33737"/>
    <w:rsid w:val="00E33C83"/>
    <w:rsid w:val="00E36A10"/>
    <w:rsid w:val="00E65530"/>
    <w:rsid w:val="00EA2320"/>
    <w:rsid w:val="00ED3312"/>
    <w:rsid w:val="00F06067"/>
    <w:rsid w:val="00F27031"/>
    <w:rsid w:val="00F4502B"/>
    <w:rsid w:val="00FA2B84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6CF7"/>
  <w15:docId w15:val="{93EA9C3D-A0CD-41B4-B66C-25D3B94B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018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4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ons2026andbeyond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vention@lions.org.a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BA304.4925E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7LUSM33h01GTCbjVyq8/QukGw==">CgMxLjAaHwoBMBIaChgICVIUChJ0YWJsZS5ndTE2bHNlMTM2ZnQyCGguZ2pkZ3hzMgloLjMwajB6bGwyCWguMWZvYjl0ZTIJaC4zem55c2g3MgloLjJldDkycDA4AHIhMXMxckJBMUtxSERsZHFmUTI2X1Rub1dHcHg5ZlkxMDVI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Royals PC</dc:creator>
  <cp:lastModifiedBy>Rob Royal</cp:lastModifiedBy>
  <cp:revision>4</cp:revision>
  <cp:lastPrinted>2026-04-03T01:06:00Z</cp:lastPrinted>
  <dcterms:created xsi:type="dcterms:W3CDTF">2026-04-03T01:07:00Z</dcterms:created>
  <dcterms:modified xsi:type="dcterms:W3CDTF">2026-04-08T03:39:00Z</dcterms:modified>
</cp:coreProperties>
</file>